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028A" w14:textId="77777777" w:rsidR="0066248D" w:rsidRDefault="0028264B" w:rsidP="0078749D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>
        <w:t>Work health and safety</w:t>
      </w:r>
      <w:r w:rsidR="001D6C26">
        <w:t xml:space="preserve"> policy</w:t>
      </w:r>
    </w:p>
    <w:p w14:paraId="1ABA5B60" w14:textId="77777777" w:rsidR="00725791" w:rsidRDefault="00725791" w:rsidP="0029603E">
      <w:pPr>
        <w:pStyle w:val="BodyText"/>
        <w:sectPr w:rsidR="00725791" w:rsidSect="00C13B33">
          <w:head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</w:p>
    <w:p w14:paraId="7A50336F" w14:textId="77777777" w:rsidR="00725791" w:rsidRPr="00725791" w:rsidRDefault="001D6C26" w:rsidP="005E61C1">
      <w:pPr>
        <w:pStyle w:val="BodyText"/>
        <w:ind w:right="-213"/>
      </w:pPr>
      <w:r>
        <w:t>Thi</w:t>
      </w:r>
      <w:r w:rsidR="00447E18">
        <w:t>s policy</w:t>
      </w:r>
      <w:r w:rsidR="0028264B">
        <w:t xml:space="preserve"> shows our commitment to</w:t>
      </w:r>
      <w:r>
        <w:t>:</w:t>
      </w:r>
    </w:p>
    <w:p w14:paraId="71D2270D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103" w:after="0" w:line="240" w:lineRule="auto"/>
      </w:pPr>
      <w:r>
        <w:t>our workers’ health and</w:t>
      </w:r>
      <w:r>
        <w:rPr>
          <w:spacing w:val="-16"/>
        </w:rPr>
        <w:t xml:space="preserve"> </w:t>
      </w:r>
      <w:r>
        <w:t>safety</w:t>
      </w:r>
    </w:p>
    <w:p w14:paraId="26311622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98" w:after="0" w:line="256" w:lineRule="auto"/>
        <w:ind w:right="9"/>
      </w:pPr>
      <w:r>
        <w:t>removing or reducing risks to the health and safety</w:t>
      </w:r>
      <w:r>
        <w:rPr>
          <w:spacing w:val="-26"/>
        </w:rPr>
        <w:t xml:space="preserve"> </w:t>
      </w:r>
      <w:r>
        <w:t>of all workers, contractors and visitors to this workplace and anyone else who may be affected by our operations</w:t>
      </w:r>
    </w:p>
    <w:p w14:paraId="442AEC4B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87" w:after="0" w:line="240" w:lineRule="auto"/>
      </w:pPr>
      <w:r>
        <w:t>ensuring all work activities are done</w:t>
      </w:r>
      <w:r>
        <w:rPr>
          <w:spacing w:val="-21"/>
        </w:rPr>
        <w:t xml:space="preserve"> </w:t>
      </w:r>
      <w:r>
        <w:t>safely</w:t>
      </w:r>
    </w:p>
    <w:p w14:paraId="3DB7E033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98" w:after="0" w:line="252" w:lineRule="auto"/>
        <w:ind w:right="132"/>
      </w:pPr>
      <w:r>
        <w:t>a collaborative approach to identify and solve</w:t>
      </w:r>
      <w:r>
        <w:rPr>
          <w:spacing w:val="-31"/>
        </w:rPr>
        <w:t xml:space="preserve"> </w:t>
      </w:r>
      <w:r>
        <w:t>health and safety issues with our</w:t>
      </w:r>
      <w:r>
        <w:rPr>
          <w:spacing w:val="-14"/>
        </w:rPr>
        <w:t xml:space="preserve"> </w:t>
      </w:r>
      <w:r>
        <w:t>workers</w:t>
      </w:r>
    </w:p>
    <w:p w14:paraId="5220CE08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92" w:after="0" w:line="252" w:lineRule="auto"/>
        <w:ind w:right="338"/>
      </w:pPr>
      <w:r>
        <w:t>continuously improving work health and safety</w:t>
      </w:r>
      <w:r>
        <w:rPr>
          <w:spacing w:val="-32"/>
        </w:rPr>
        <w:t xml:space="preserve"> </w:t>
      </w:r>
      <w:r>
        <w:t>by addressing hazards and reviewing</w:t>
      </w:r>
      <w:r>
        <w:rPr>
          <w:spacing w:val="-28"/>
        </w:rPr>
        <w:t xml:space="preserve"> </w:t>
      </w:r>
      <w:r>
        <w:t>outcomes</w:t>
      </w:r>
    </w:p>
    <w:p w14:paraId="4F8CEA03" w14:textId="77777777" w:rsidR="00447E18" w:rsidRPr="00174FA3" w:rsidRDefault="00447E18" w:rsidP="00485D34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applies to everyone at (your business name).</w:t>
      </w:r>
    </w:p>
    <w:p w14:paraId="6BFA5E83" w14:textId="77777777" w:rsidR="00725791" w:rsidRPr="00725791" w:rsidRDefault="0028264B" w:rsidP="00174FA3">
      <w:pPr>
        <w:pStyle w:val="Heading2"/>
        <w:ind w:right="-71"/>
        <w:rPr>
          <w:rFonts w:cs="Times New Roman"/>
          <w:szCs w:val="24"/>
        </w:rPr>
      </w:pPr>
      <w:r>
        <w:t>As the Employer (Person Conducting a Business or Undertaking), we must:</w:t>
      </w:r>
    </w:p>
    <w:p w14:paraId="7F08B73B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134" w:after="0" w:line="254" w:lineRule="auto"/>
      </w:pPr>
      <w:r>
        <w:t xml:space="preserve">ensure our responsibilities under the </w:t>
      </w:r>
      <w:r>
        <w:rPr>
          <w:i/>
        </w:rPr>
        <w:t xml:space="preserve">Work Health and Safety Act </w:t>
      </w:r>
      <w:r>
        <w:rPr>
          <w:i/>
          <w:spacing w:val="-8"/>
        </w:rPr>
        <w:t xml:space="preserve">2012 </w:t>
      </w:r>
      <w:r>
        <w:t xml:space="preserve">(SA) and </w:t>
      </w:r>
      <w:r>
        <w:rPr>
          <w:i/>
        </w:rPr>
        <w:t xml:space="preserve">Work Health and Safety Regulations </w:t>
      </w:r>
      <w:r>
        <w:rPr>
          <w:i/>
          <w:spacing w:val="-8"/>
        </w:rPr>
        <w:t xml:space="preserve">2012 </w:t>
      </w:r>
      <w:r>
        <w:t>(SA) are</w:t>
      </w:r>
      <w:r>
        <w:rPr>
          <w:spacing w:val="-7"/>
        </w:rPr>
        <w:t xml:space="preserve"> </w:t>
      </w:r>
      <w:r>
        <w:t>met</w:t>
      </w:r>
    </w:p>
    <w:p w14:paraId="0C6A4527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90" w:after="0" w:line="254" w:lineRule="auto"/>
        <w:ind w:right="97"/>
      </w:pPr>
      <w:r>
        <w:t>take reasonable steps to provide and maintain a</w:t>
      </w:r>
      <w:r>
        <w:rPr>
          <w:spacing w:val="-34"/>
        </w:rPr>
        <w:t xml:space="preserve"> </w:t>
      </w:r>
      <w:r>
        <w:t>safe working environment, plant and substances in a</w:t>
      </w:r>
      <w:r>
        <w:rPr>
          <w:spacing w:val="-37"/>
        </w:rPr>
        <w:t xml:space="preserve"> </w:t>
      </w:r>
      <w:r>
        <w:t>safe condition,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welfare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workers</w:t>
      </w:r>
    </w:p>
    <w:p w14:paraId="63EBA03D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90" w:after="0" w:line="252" w:lineRule="auto"/>
        <w:ind w:right="179"/>
      </w:pPr>
      <w:r>
        <w:t>provide ways for workers to be informed about</w:t>
      </w:r>
      <w:r>
        <w:rPr>
          <w:spacing w:val="-30"/>
        </w:rPr>
        <w:t xml:space="preserve"> </w:t>
      </w:r>
      <w:r>
        <w:t>and involved in health and safety issues at</w:t>
      </w:r>
      <w:r>
        <w:rPr>
          <w:spacing w:val="-22"/>
        </w:rPr>
        <w:t xml:space="preserve"> </w:t>
      </w:r>
      <w:r>
        <w:t>work</w:t>
      </w:r>
    </w:p>
    <w:p w14:paraId="616F3167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92" w:after="0" w:line="254" w:lineRule="auto"/>
        <w:ind w:right="92"/>
      </w:pPr>
      <w:r>
        <w:t xml:space="preserve">provide information, instruction, training and supervision needed to </w:t>
      </w:r>
      <w:r>
        <w:rPr>
          <w:spacing w:val="-3"/>
        </w:rPr>
        <w:t xml:space="preserve">make </w:t>
      </w:r>
      <w:r>
        <w:t>sure that all workers are safe from injury and risks to their health and</w:t>
      </w:r>
      <w:r>
        <w:rPr>
          <w:spacing w:val="-21"/>
        </w:rPr>
        <w:t xml:space="preserve"> </w:t>
      </w:r>
      <w:r>
        <w:t>safety</w:t>
      </w:r>
    </w:p>
    <w:p w14:paraId="01C7362E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89" w:after="0" w:line="240" w:lineRule="auto"/>
      </w:pPr>
      <w:r>
        <w:t>conduct regular workplace</w:t>
      </w:r>
      <w:r>
        <w:rPr>
          <w:spacing w:val="-18"/>
        </w:rPr>
        <w:t xml:space="preserve"> </w:t>
      </w:r>
      <w:r>
        <w:t>inspections</w:t>
      </w:r>
    </w:p>
    <w:p w14:paraId="52763C8E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98" w:after="0" w:line="252" w:lineRule="auto"/>
        <w:ind w:right="291"/>
      </w:pPr>
      <w:r>
        <w:t>ensure this policy and all safe work procedures</w:t>
      </w:r>
      <w:r>
        <w:rPr>
          <w:spacing w:val="-31"/>
        </w:rPr>
        <w:t xml:space="preserve"> </w:t>
      </w:r>
      <w:r>
        <w:t>are kept</w:t>
      </w:r>
      <w:r>
        <w:rPr>
          <w:spacing w:val="-9"/>
        </w:rPr>
        <w:t xml:space="preserve"> </w:t>
      </w:r>
      <w:proofErr w:type="gramStart"/>
      <w:r>
        <w:t>up-to-date</w:t>
      </w:r>
      <w:proofErr w:type="gramEnd"/>
      <w:r>
        <w:t>.</w:t>
      </w:r>
    </w:p>
    <w:p w14:paraId="1CFDF61F" w14:textId="77777777" w:rsidR="00447E18" w:rsidRPr="00725791" w:rsidRDefault="0028264B" w:rsidP="0028264B">
      <w:pPr>
        <w:pStyle w:val="Heading2"/>
        <w:spacing w:before="0"/>
        <w:ind w:right="-71"/>
        <w:rPr>
          <w:rFonts w:cs="Times New Roman"/>
          <w:szCs w:val="24"/>
        </w:rPr>
      </w:pPr>
      <w:r>
        <w:br w:type="column"/>
      </w:r>
      <w:r>
        <w:t>Our workers must</w:t>
      </w:r>
      <w:r w:rsidR="00447E18">
        <w:t>:</w:t>
      </w:r>
    </w:p>
    <w:p w14:paraId="55D7C845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92" w:after="0" w:line="254" w:lineRule="auto"/>
        <w:ind w:right="92"/>
      </w:pPr>
      <w:r>
        <w:t>take reasonable care for their own health and safety, and ensure that their acts or omissions do not adversely affect the health and safety of others in the</w:t>
      </w:r>
      <w:r w:rsidRPr="0028264B">
        <w:t xml:space="preserve"> </w:t>
      </w:r>
      <w:r>
        <w:t>workplace</w:t>
      </w:r>
    </w:p>
    <w:p w14:paraId="522AE412" w14:textId="77777777" w:rsidR="0028264B" w:rsidRDefault="0028264B" w:rsidP="00485D34">
      <w:pPr>
        <w:pStyle w:val="ListParagraph0"/>
        <w:widowControl w:val="0"/>
        <w:numPr>
          <w:ilvl w:val="0"/>
          <w:numId w:val="39"/>
        </w:numPr>
        <w:tabs>
          <w:tab w:val="left" w:pos="351"/>
        </w:tabs>
        <w:autoSpaceDE w:val="0"/>
        <w:autoSpaceDN w:val="0"/>
        <w:spacing w:before="92" w:after="0" w:line="254" w:lineRule="auto"/>
        <w:ind w:right="92"/>
      </w:pPr>
      <w:r>
        <w:t>follow reasonable instructions given by the</w:t>
      </w:r>
      <w:r w:rsidRPr="0028264B">
        <w:t xml:space="preserve"> </w:t>
      </w:r>
      <w:r>
        <w:t>PCBU to protect their health and</w:t>
      </w:r>
      <w:r>
        <w:rPr>
          <w:spacing w:val="-13"/>
        </w:rPr>
        <w:t xml:space="preserve"> </w:t>
      </w:r>
      <w:r>
        <w:t>safety</w:t>
      </w:r>
    </w:p>
    <w:p w14:paraId="527C5AAF" w14:textId="77777777" w:rsidR="0028264B" w:rsidRPr="0028264B" w:rsidRDefault="0028264B" w:rsidP="00485D34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28264B">
        <w:rPr>
          <w:rFonts w:eastAsia="Times New Roman" w:cs="Times New Roman"/>
          <w:sz w:val="20"/>
          <w:szCs w:val="24"/>
          <w:lang w:eastAsia="en-AU"/>
        </w:rPr>
        <w:t>identify and report any workplace incidents or hazards to their supervisor</w:t>
      </w:r>
    </w:p>
    <w:p w14:paraId="07AFC4BE" w14:textId="77777777" w:rsidR="0028264B" w:rsidRPr="0028264B" w:rsidRDefault="0028264B" w:rsidP="00485D34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28264B">
        <w:rPr>
          <w:rFonts w:eastAsia="Times New Roman" w:cs="Times New Roman"/>
          <w:sz w:val="20"/>
          <w:szCs w:val="24"/>
          <w:lang w:eastAsia="en-AU"/>
        </w:rPr>
        <w:t>not wilfully interfere with or misuse items or facilities provided.</w:t>
      </w:r>
    </w:p>
    <w:p w14:paraId="7D1B6657" w14:textId="77777777" w:rsidR="00447E18" w:rsidRPr="00447E18" w:rsidRDefault="0028264B" w:rsidP="00174FA3">
      <w:pPr>
        <w:pStyle w:val="Heading2"/>
        <w:ind w:right="-71"/>
      </w:pPr>
      <w:r>
        <w:t>Our visitors and contractors must</w:t>
      </w:r>
      <w:r w:rsidR="00447E18" w:rsidRPr="00447E18">
        <w:t>:</w:t>
      </w:r>
    </w:p>
    <w:p w14:paraId="1F321616" w14:textId="77777777" w:rsidR="0028264B" w:rsidRPr="0028264B" w:rsidRDefault="0028264B" w:rsidP="00485D34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28264B">
        <w:rPr>
          <w:rFonts w:eastAsia="Times New Roman" w:cs="Times New Roman"/>
          <w:sz w:val="20"/>
          <w:szCs w:val="24"/>
          <w:lang w:eastAsia="en-AU"/>
        </w:rPr>
        <w:t>not put themselves or any other person at the workplace at risk</w:t>
      </w:r>
    </w:p>
    <w:p w14:paraId="5F8614D8" w14:textId="77777777" w:rsidR="0028264B" w:rsidRPr="0028264B" w:rsidRDefault="0028264B" w:rsidP="00485D34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28264B">
        <w:rPr>
          <w:rFonts w:eastAsia="Times New Roman" w:cs="Times New Roman"/>
          <w:sz w:val="20"/>
          <w:szCs w:val="24"/>
          <w:lang w:eastAsia="en-AU"/>
        </w:rPr>
        <w:t>comply with our safety policy and procedures.</w:t>
      </w:r>
    </w:p>
    <w:p w14:paraId="35DA8DEB" w14:textId="77777777" w:rsidR="00AD381E" w:rsidRPr="00174FA3" w:rsidRDefault="00AD381E" w:rsidP="00AD381E">
      <w:pPr>
        <w:widowControl w:val="0"/>
        <w:tabs>
          <w:tab w:val="left" w:pos="663"/>
        </w:tabs>
        <w:autoSpaceDE w:val="0"/>
        <w:autoSpaceDN w:val="0"/>
        <w:spacing w:before="0" w:after="0" w:line="269" w:lineRule="auto"/>
        <w:ind w:left="346" w:right="-71"/>
        <w:rPr>
          <w:rFonts w:eastAsia="Times New Roman" w:cs="Times New Roman"/>
          <w:sz w:val="20"/>
          <w:szCs w:val="24"/>
          <w:lang w:eastAsia="en-AU"/>
        </w:rPr>
      </w:pPr>
    </w:p>
    <w:p w14:paraId="1C8335FB" w14:textId="77777777" w:rsidR="00725791" w:rsidRPr="00725791" w:rsidRDefault="00725791" w:rsidP="00725791">
      <w:pPr>
        <w:pStyle w:val="Heading2"/>
      </w:pPr>
      <w:bookmarkStart w:id="5" w:name="_Toc7188663"/>
      <w:bookmarkStart w:id="6" w:name="_Toc7613011"/>
      <w:bookmarkStart w:id="7" w:name="_Toc479596899"/>
      <w:r w:rsidRPr="00725791">
        <w:t>Policy authorised by</w:t>
      </w:r>
    </w:p>
    <w:p w14:paraId="70BAAE34" w14:textId="77777777" w:rsidR="00725791" w:rsidRPr="00CA1DFF" w:rsidRDefault="00CA1DFF" w:rsidP="00C13B33">
      <w:pPr>
        <w:widowControl w:val="0"/>
        <w:tabs>
          <w:tab w:val="left" w:pos="4111"/>
        </w:tabs>
        <w:autoSpaceDE w:val="0"/>
        <w:autoSpaceDN w:val="0"/>
        <w:spacing w:before="360" w:after="360"/>
        <w:rPr>
          <w:rFonts w:ascii="Arial" w:eastAsia="Lucida Sans" w:hAnsi="Arial" w:cs="Arial"/>
          <w:color w:val="0070C0"/>
          <w:sz w:val="20"/>
          <w:szCs w:val="20"/>
          <w:lang w:bidi="en-US"/>
        </w:rPr>
      </w:pPr>
      <w:r w:rsidRPr="00CA1DFF">
        <w:rPr>
          <w:rFonts w:ascii="Arial" w:eastAsia="Lucida Sans" w:hAnsi="Arial" w:cs="Arial"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72A25" wp14:editId="6A68CE04">
                <wp:simplePos x="0" y="0"/>
                <wp:positionH relativeFrom="column">
                  <wp:posOffset>862330</wp:posOffset>
                </wp:positionH>
                <wp:positionV relativeFrom="paragraph">
                  <wp:posOffset>452755</wp:posOffset>
                </wp:positionV>
                <wp:extent cx="2162175" cy="28765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7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6036B" w14:textId="77777777" w:rsidR="00CA1DFF" w:rsidRPr="00CA1DFF" w:rsidRDefault="00CA1DFF" w:rsidP="00CA1DFF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72A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9pt;margin-top:35.65pt;width:170.2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" fillcolor="#e5f0fb [3214]" stroked="f" strokeweight=".5pt">
                <v:textbox>
                  <w:txbxContent>
                    <w:p w14:paraId="28F6036B" w14:textId="77777777" w:rsidR="00CA1DFF" w:rsidRPr="00CA1DFF" w:rsidRDefault="00CA1DFF" w:rsidP="00CA1D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DFF">
        <w:rPr>
          <w:rFonts w:ascii="Arial" w:eastAsia="Lucida Sans" w:hAnsi="Arial" w:cs="Arial"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463F7" wp14:editId="106BE5E2">
                <wp:simplePos x="0" y="0"/>
                <wp:positionH relativeFrom="column">
                  <wp:posOffset>862330</wp:posOffset>
                </wp:positionH>
                <wp:positionV relativeFrom="paragraph">
                  <wp:posOffset>62230</wp:posOffset>
                </wp:positionV>
                <wp:extent cx="2162175" cy="28765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7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E6C9A" w14:textId="77777777" w:rsidR="00C13B33" w:rsidRPr="00CA1DFF" w:rsidRDefault="00C13B33" w:rsidP="00CA1DFF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63F7" id="Text Box 3" o:spid="_x0000_s1027" type="#_x0000_t202" style="position:absolute;margin-left:67.9pt;margin-top:4.9pt;width:170.2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" fillcolor="#e5f0fb [3214]" stroked="f" strokeweight=".5pt">
                <v:textbox>
                  <w:txbxContent>
                    <w:p w14:paraId="41CE6C9A" w14:textId="77777777" w:rsidR="00C13B33" w:rsidRPr="00CA1DFF" w:rsidRDefault="00C13B33" w:rsidP="00CA1D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791" w:rsidRPr="00CA1DFF">
        <w:rPr>
          <w:rFonts w:ascii="Arial" w:eastAsia="Lucida Sans" w:hAnsi="Arial" w:cs="Arial"/>
          <w:color w:val="0070C0"/>
          <w:sz w:val="20"/>
          <w:szCs w:val="20"/>
          <w:lang w:bidi="en-US"/>
        </w:rPr>
        <w:t>Name</w:t>
      </w:r>
    </w:p>
    <w:p w14:paraId="44BA00CB" w14:textId="77777777" w:rsidR="00725791" w:rsidRPr="00CA1DFF" w:rsidRDefault="00CA1DFF" w:rsidP="00C13B33">
      <w:pPr>
        <w:widowControl w:val="0"/>
        <w:autoSpaceDE w:val="0"/>
        <w:autoSpaceDN w:val="0"/>
        <w:spacing w:before="360" w:after="360"/>
        <w:rPr>
          <w:rFonts w:ascii="Arial" w:eastAsia="Lucida Sans" w:hAnsi="Arial" w:cs="Arial"/>
          <w:color w:val="0070C0"/>
          <w:sz w:val="20"/>
          <w:szCs w:val="20"/>
          <w:lang w:bidi="en-US"/>
        </w:rPr>
      </w:pPr>
      <w:r w:rsidRPr="00CA1DFF">
        <w:rPr>
          <w:rFonts w:ascii="Arial" w:eastAsia="Lucida Sans" w:hAnsi="Arial" w:cs="Arial"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EB8D7" wp14:editId="4AE5CA40">
                <wp:simplePos x="0" y="0"/>
                <wp:positionH relativeFrom="column">
                  <wp:posOffset>862330</wp:posOffset>
                </wp:positionH>
                <wp:positionV relativeFrom="paragraph">
                  <wp:posOffset>330200</wp:posOffset>
                </wp:positionV>
                <wp:extent cx="1171575" cy="28765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7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645BC" w14:textId="77777777" w:rsidR="00CA1DFF" w:rsidRPr="00CA1DFF" w:rsidRDefault="00CA1DFF" w:rsidP="00CA1DFF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/        /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B8D7" id="Text Box 5" o:spid="_x0000_s1028" type="#_x0000_t202" style="position:absolute;margin-left:67.9pt;margin-top:26pt;width:92.2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" fillcolor="#e5f0fb [3214]" stroked="f" strokeweight=".5pt">
                <v:textbox>
                  <w:txbxContent>
                    <w:p w14:paraId="739645BC" w14:textId="77777777" w:rsidR="00CA1DFF" w:rsidRPr="00CA1DFF" w:rsidRDefault="00CA1DFF" w:rsidP="00CA1D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/        /        </w:t>
                      </w:r>
                    </w:p>
                  </w:txbxContent>
                </v:textbox>
              </v:shape>
            </w:pict>
          </mc:Fallback>
        </mc:AlternateContent>
      </w:r>
      <w:r w:rsidR="00725791" w:rsidRPr="00CA1DFF">
        <w:rPr>
          <w:rFonts w:ascii="Arial" w:eastAsia="Lucida Sans" w:hAnsi="Arial" w:cs="Arial"/>
          <w:color w:val="0070C0"/>
          <w:sz w:val="20"/>
          <w:szCs w:val="20"/>
          <w:lang w:bidi="en-US"/>
        </w:rPr>
        <w:t>Signature</w:t>
      </w:r>
    </w:p>
    <w:p w14:paraId="2EBD47FC" w14:textId="77777777" w:rsidR="00725791" w:rsidRPr="00CA1DFF" w:rsidRDefault="00CA1DFF" w:rsidP="00C13B33">
      <w:pPr>
        <w:widowControl w:val="0"/>
        <w:autoSpaceDE w:val="0"/>
        <w:autoSpaceDN w:val="0"/>
        <w:spacing w:before="360" w:after="360"/>
        <w:rPr>
          <w:rFonts w:ascii="Arial" w:eastAsia="Lucida Sans" w:hAnsi="Arial" w:cs="Arial"/>
          <w:color w:val="0070C0"/>
          <w:sz w:val="20"/>
          <w:szCs w:val="20"/>
          <w:lang w:bidi="en-US"/>
        </w:rPr>
      </w:pPr>
      <w:r w:rsidRPr="00CA1DFF">
        <w:rPr>
          <w:rFonts w:ascii="Arial" w:eastAsia="Lucida Sans" w:hAnsi="Arial" w:cs="Arial"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CD14A" wp14:editId="7145EE21">
                <wp:simplePos x="0" y="0"/>
                <wp:positionH relativeFrom="column">
                  <wp:posOffset>862330</wp:posOffset>
                </wp:positionH>
                <wp:positionV relativeFrom="paragraph">
                  <wp:posOffset>331470</wp:posOffset>
                </wp:positionV>
                <wp:extent cx="1169670" cy="2876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287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2C8EF" w14:textId="77777777" w:rsidR="00CA1DFF" w:rsidRPr="00CA1DFF" w:rsidRDefault="00CA1DFF" w:rsidP="00CA1DFF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/        /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D14A" id="Text Box 6" o:spid="_x0000_s1029" type="#_x0000_t202" style="position:absolute;margin-left:67.9pt;margin-top:26.1pt;width:92.1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" fillcolor="#e5f0fb [3214]" stroked="f" strokeweight=".5pt">
                <v:textbox>
                  <w:txbxContent>
                    <w:p w14:paraId="4292C8EF" w14:textId="77777777" w:rsidR="00CA1DFF" w:rsidRPr="00CA1DFF" w:rsidRDefault="00CA1DFF" w:rsidP="00CA1D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/        /        </w:t>
                      </w:r>
                    </w:p>
                  </w:txbxContent>
                </v:textbox>
              </v:shape>
            </w:pict>
          </mc:Fallback>
        </mc:AlternateContent>
      </w:r>
      <w:r w:rsidR="00725791" w:rsidRPr="00CA1DFF">
        <w:rPr>
          <w:rFonts w:ascii="Arial" w:eastAsia="Lucida Sans" w:hAnsi="Arial" w:cs="Arial"/>
          <w:color w:val="0070C0"/>
          <w:sz w:val="20"/>
          <w:szCs w:val="20"/>
          <w:lang w:bidi="en-US"/>
        </w:rPr>
        <w:t>Date</w:t>
      </w:r>
      <w:r>
        <w:rPr>
          <w:rFonts w:ascii="Arial" w:eastAsia="Lucida Sans" w:hAnsi="Arial" w:cs="Arial"/>
          <w:color w:val="0070C0"/>
          <w:sz w:val="20"/>
          <w:szCs w:val="20"/>
          <w:lang w:bidi="en-US"/>
        </w:rPr>
        <w:t xml:space="preserve"> signed</w:t>
      </w:r>
    </w:p>
    <w:p w14:paraId="2E7F5907" w14:textId="77777777" w:rsidR="00C15BD3" w:rsidRPr="00CA1DFF" w:rsidRDefault="00725791" w:rsidP="00CA1DFF">
      <w:pPr>
        <w:widowControl w:val="0"/>
        <w:autoSpaceDE w:val="0"/>
        <w:autoSpaceDN w:val="0"/>
        <w:spacing w:before="360" w:after="0"/>
        <w:rPr>
          <w:rFonts w:ascii="Arial" w:eastAsia="Lucida Sans" w:hAnsi="Arial" w:cs="Arial"/>
          <w:color w:val="0070C0"/>
          <w:sz w:val="20"/>
          <w:szCs w:val="20"/>
          <w:lang w:bidi="en-US"/>
        </w:rPr>
      </w:pPr>
      <w:r w:rsidRPr="00CA1DFF">
        <w:rPr>
          <w:rFonts w:ascii="Arial" w:eastAsia="Lucida Sans" w:hAnsi="Arial" w:cs="Arial"/>
          <w:color w:val="0070C0"/>
          <w:sz w:val="20"/>
          <w:szCs w:val="20"/>
          <w:lang w:bidi="en-US"/>
        </w:rPr>
        <w:t>Review date</w:t>
      </w:r>
      <w:bookmarkStart w:id="8" w:name="_Toc7188661"/>
      <w:bookmarkStart w:id="9" w:name="_Toc7613014"/>
      <w:bookmarkStart w:id="10" w:name="_Toc9335227"/>
      <w:bookmarkStart w:id="11" w:name="_Toc933542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C15BD3" w:rsidRPr="00CA1DFF" w:rsidSect="00C13B33">
      <w:type w:val="continuous"/>
      <w:pgSz w:w="11906" w:h="16838" w:code="9"/>
      <w:pgMar w:top="1134" w:right="1134" w:bottom="1134" w:left="1134" w:header="680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25F5" w14:textId="77777777" w:rsidR="00725791" w:rsidRDefault="00725791" w:rsidP="00185154">
      <w:r>
        <w:separator/>
      </w:r>
    </w:p>
    <w:p w14:paraId="030CFDA7" w14:textId="77777777" w:rsidR="00725791" w:rsidRDefault="00725791"/>
  </w:endnote>
  <w:endnote w:type="continuationSeparator" w:id="0">
    <w:p w14:paraId="4E284D98" w14:textId="77777777" w:rsidR="00725791" w:rsidRDefault="00725791" w:rsidP="00185154">
      <w:r>
        <w:continuationSeparator/>
      </w:r>
    </w:p>
    <w:p w14:paraId="7B359077" w14:textId="77777777"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27F" w14:textId="77777777"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14:paraId="23C7C546" w14:textId="77777777"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57B5" w14:textId="77777777" w:rsidR="00725791" w:rsidRDefault="00725791" w:rsidP="00185154">
      <w:r>
        <w:separator/>
      </w:r>
    </w:p>
    <w:p w14:paraId="3AAA8E00" w14:textId="77777777" w:rsidR="00725791" w:rsidRDefault="00725791"/>
  </w:footnote>
  <w:footnote w:type="continuationSeparator" w:id="0">
    <w:p w14:paraId="42AB09D7" w14:textId="77777777" w:rsidR="00725791" w:rsidRDefault="00725791" w:rsidP="00185154">
      <w:r>
        <w:continuationSeparator/>
      </w:r>
    </w:p>
    <w:p w14:paraId="36A550BA" w14:textId="77777777"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A3CC" w14:textId="77777777" w:rsidR="007E5076" w:rsidRDefault="00976DEB">
    <w:pPr>
      <w:pStyle w:val="Header"/>
    </w:pPr>
    <w:r>
      <w:rPr>
        <w:noProof/>
      </w:rPr>
      <w:pict w14:anchorId="0FD3E2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814A" w14:textId="77777777" w:rsidR="007E5076" w:rsidRDefault="00976DEB">
    <w:pPr>
      <w:pStyle w:val="Header"/>
    </w:pPr>
    <w:r>
      <w:rPr>
        <w:noProof/>
      </w:rPr>
      <w:pict w14:anchorId="4EAB9E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36A2F7A"/>
    <w:multiLevelType w:val="hybridMultilevel"/>
    <w:tmpl w:val="557E22E4"/>
    <w:lvl w:ilvl="0" w:tplc="F62EFF38">
      <w:numFmt w:val="bullet"/>
      <w:lvlText w:val="•"/>
      <w:lvlJc w:val="left"/>
      <w:pPr>
        <w:ind w:left="350" w:hanging="240"/>
      </w:pPr>
      <w:rPr>
        <w:rFonts w:ascii="Myriad Pro" w:eastAsia="Myriad Pro" w:hAnsi="Myriad Pro" w:cs="Myriad Pro" w:hint="default"/>
        <w:color w:val="1D4288"/>
        <w:spacing w:val="-9"/>
        <w:w w:val="100"/>
        <w:sz w:val="22"/>
        <w:szCs w:val="22"/>
      </w:rPr>
    </w:lvl>
    <w:lvl w:ilvl="1" w:tplc="BB508C40">
      <w:numFmt w:val="bullet"/>
      <w:lvlText w:val="•"/>
      <w:lvlJc w:val="left"/>
      <w:pPr>
        <w:ind w:left="10020" w:hanging="240"/>
      </w:pPr>
      <w:rPr>
        <w:rFonts w:hint="default"/>
      </w:rPr>
    </w:lvl>
    <w:lvl w:ilvl="2" w:tplc="19D2135C">
      <w:numFmt w:val="bullet"/>
      <w:lvlText w:val="•"/>
      <w:lvlJc w:val="left"/>
      <w:pPr>
        <w:ind w:left="9454" w:hanging="240"/>
      </w:pPr>
      <w:rPr>
        <w:rFonts w:hint="default"/>
      </w:rPr>
    </w:lvl>
    <w:lvl w:ilvl="3" w:tplc="FA7C2D0A">
      <w:numFmt w:val="bullet"/>
      <w:lvlText w:val="•"/>
      <w:lvlJc w:val="left"/>
      <w:pPr>
        <w:ind w:left="8888" w:hanging="240"/>
      </w:pPr>
      <w:rPr>
        <w:rFonts w:hint="default"/>
      </w:rPr>
    </w:lvl>
    <w:lvl w:ilvl="4" w:tplc="61CEA74A">
      <w:numFmt w:val="bullet"/>
      <w:lvlText w:val="•"/>
      <w:lvlJc w:val="left"/>
      <w:pPr>
        <w:ind w:left="8323" w:hanging="240"/>
      </w:pPr>
      <w:rPr>
        <w:rFonts w:hint="default"/>
      </w:rPr>
    </w:lvl>
    <w:lvl w:ilvl="5" w:tplc="660AEB1A">
      <w:numFmt w:val="bullet"/>
      <w:lvlText w:val="•"/>
      <w:lvlJc w:val="left"/>
      <w:pPr>
        <w:ind w:left="7757" w:hanging="240"/>
      </w:pPr>
      <w:rPr>
        <w:rFonts w:hint="default"/>
      </w:rPr>
    </w:lvl>
    <w:lvl w:ilvl="6" w:tplc="F7AE5B30">
      <w:numFmt w:val="bullet"/>
      <w:lvlText w:val="•"/>
      <w:lvlJc w:val="left"/>
      <w:pPr>
        <w:ind w:left="7191" w:hanging="240"/>
      </w:pPr>
      <w:rPr>
        <w:rFonts w:hint="default"/>
      </w:rPr>
    </w:lvl>
    <w:lvl w:ilvl="7" w:tplc="CE2263B8">
      <w:numFmt w:val="bullet"/>
      <w:lvlText w:val="•"/>
      <w:lvlJc w:val="left"/>
      <w:pPr>
        <w:ind w:left="6626" w:hanging="240"/>
      </w:pPr>
      <w:rPr>
        <w:rFonts w:hint="default"/>
      </w:rPr>
    </w:lvl>
    <w:lvl w:ilvl="8" w:tplc="12CEECB4">
      <w:numFmt w:val="bullet"/>
      <w:lvlText w:val="•"/>
      <w:lvlJc w:val="left"/>
      <w:pPr>
        <w:ind w:left="6060" w:hanging="240"/>
      </w:pPr>
      <w:rPr>
        <w:rFonts w:hint="default"/>
      </w:rPr>
    </w:lvl>
  </w:abstractNum>
  <w:abstractNum w:abstractNumId="3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1F75BA"/>
    <w:multiLevelType w:val="multilevel"/>
    <w:tmpl w:val="23200434"/>
    <w:numStyleLink w:val="ListAlpha"/>
  </w:abstractNum>
  <w:abstractNum w:abstractNumId="5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6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FA70DA"/>
    <w:multiLevelType w:val="multilevel"/>
    <w:tmpl w:val="849E351E"/>
    <w:numStyleLink w:val="ListCoverBullets"/>
  </w:abstractNum>
  <w:abstractNum w:abstractNumId="9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1" w15:restartNumberingAfterBreak="0">
    <w:nsid w:val="2B174896"/>
    <w:multiLevelType w:val="multilevel"/>
    <w:tmpl w:val="3A16B312"/>
    <w:numStyleLink w:val="ListBullet"/>
  </w:abstractNum>
  <w:abstractNum w:abstractNumId="12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7" w15:restartNumberingAfterBreak="0">
    <w:nsid w:val="3751511B"/>
    <w:multiLevelType w:val="multilevel"/>
    <w:tmpl w:val="0C09001D"/>
    <w:numStyleLink w:val="ListCheckBoxBullet"/>
  </w:abstractNum>
  <w:abstractNum w:abstractNumId="18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9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6EC1500"/>
    <w:multiLevelType w:val="hybridMultilevel"/>
    <w:tmpl w:val="93A0E368"/>
    <w:lvl w:ilvl="0" w:tplc="242AB23A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21" w15:restartNumberingAfterBreak="0">
    <w:nsid w:val="585F07D5"/>
    <w:multiLevelType w:val="multilevel"/>
    <w:tmpl w:val="E76216EC"/>
    <w:numStyleLink w:val="ListParagraph"/>
  </w:abstractNum>
  <w:abstractNum w:abstractNumId="22" w15:restartNumberingAfterBreak="0">
    <w:nsid w:val="5E0B1C7F"/>
    <w:multiLevelType w:val="hybridMultilevel"/>
    <w:tmpl w:val="865CEF52"/>
    <w:lvl w:ilvl="0" w:tplc="7D1CFC8C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4F447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EA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86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23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23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48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C4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5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A83A37"/>
    <w:multiLevelType w:val="multilevel"/>
    <w:tmpl w:val="736ECFBA"/>
    <w:numStyleLink w:val="ListTableNumber"/>
  </w:abstractNum>
  <w:abstractNum w:abstractNumId="27" w15:restartNumberingAfterBreak="0">
    <w:nsid w:val="79E341B3"/>
    <w:multiLevelType w:val="multilevel"/>
    <w:tmpl w:val="17F68472"/>
    <w:numStyleLink w:val="ListTableBullet"/>
  </w:abstractNum>
  <w:num w:numId="1">
    <w:abstractNumId w:val="5"/>
  </w:num>
  <w:num w:numId="2">
    <w:abstractNumId w:val="15"/>
  </w:num>
  <w:num w:numId="3">
    <w:abstractNumId w:val="9"/>
  </w:num>
  <w:num w:numId="4">
    <w:abstractNumId w:val="19"/>
  </w:num>
  <w:num w:numId="5">
    <w:abstractNumId w:val="1"/>
  </w:num>
  <w:num w:numId="6">
    <w:abstractNumId w:val="6"/>
  </w:num>
  <w:num w:numId="7">
    <w:abstractNumId w:val="23"/>
  </w:num>
  <w:num w:numId="8">
    <w:abstractNumId w:val="10"/>
  </w:num>
  <w:num w:numId="9">
    <w:abstractNumId w:val="8"/>
  </w:num>
  <w:num w:numId="10">
    <w:abstractNumId w:val="11"/>
  </w:num>
  <w:num w:numId="11">
    <w:abstractNumId w:val="25"/>
  </w:num>
  <w:num w:numId="12">
    <w:abstractNumId w:val="27"/>
  </w:num>
  <w:num w:numId="13">
    <w:abstractNumId w:val="26"/>
  </w:num>
  <w:num w:numId="14">
    <w:abstractNumId w:val="3"/>
  </w:num>
  <w:num w:numId="15">
    <w:abstractNumId w:val="4"/>
  </w:num>
  <w:num w:numId="16">
    <w:abstractNumId w:val="21"/>
  </w:num>
  <w:num w:numId="17">
    <w:abstractNumId w:val="24"/>
  </w:num>
  <w:num w:numId="18">
    <w:abstractNumId w:val="7"/>
  </w:num>
  <w:num w:numId="19">
    <w:abstractNumId w:val="17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2"/>
  </w:num>
  <w:num w:numId="21">
    <w:abstractNumId w:val="14"/>
  </w:num>
  <w:num w:numId="22">
    <w:abstractNumId w:val="0"/>
  </w:num>
  <w:num w:numId="23">
    <w:abstractNumId w:val="12"/>
  </w:num>
  <w:num w:numId="24">
    <w:abstractNumId w:val="12"/>
  </w:num>
  <w:num w:numId="25">
    <w:abstractNumId w:val="12"/>
  </w:num>
  <w:num w:numId="26">
    <w:abstractNumId w:val="13"/>
  </w:num>
  <w:num w:numId="27">
    <w:abstractNumId w:val="11"/>
  </w:num>
  <w:num w:numId="28">
    <w:abstractNumId w:val="11"/>
  </w:num>
  <w:num w:numId="29">
    <w:abstractNumId w:val="12"/>
  </w:num>
  <w:num w:numId="30">
    <w:abstractNumId w:val="22"/>
  </w:num>
  <w:num w:numId="31">
    <w:abstractNumId w:val="14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8"/>
  </w:num>
  <w:num w:numId="38">
    <w:abstractNumId w:val="16"/>
  </w:num>
  <w:num w:numId="39">
    <w:abstractNumId w:val="2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0"/>
  </w:num>
  <w:num w:numId="45">
    <w:abstractNumId w:val="21"/>
  </w:num>
  <w:num w:numId="46">
    <w:abstractNumId w:val="21"/>
  </w:num>
  <w:num w:numId="4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5714"/>
    <w:rsid w:val="00156423"/>
    <w:rsid w:val="001600E5"/>
    <w:rsid w:val="001638A9"/>
    <w:rsid w:val="00167981"/>
    <w:rsid w:val="00172729"/>
    <w:rsid w:val="001738D2"/>
    <w:rsid w:val="00174FA3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43D6"/>
    <w:rsid w:val="001B0A69"/>
    <w:rsid w:val="001B4C3B"/>
    <w:rsid w:val="001B5D21"/>
    <w:rsid w:val="001C05EF"/>
    <w:rsid w:val="001C0B48"/>
    <w:rsid w:val="001D062C"/>
    <w:rsid w:val="001D5D45"/>
    <w:rsid w:val="001D67C5"/>
    <w:rsid w:val="001D6C26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14C6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4B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3448F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B5DCA"/>
    <w:rsid w:val="003C3DAD"/>
    <w:rsid w:val="003C4479"/>
    <w:rsid w:val="003C5FD1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47E18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85D34"/>
    <w:rsid w:val="00491C59"/>
    <w:rsid w:val="004937BE"/>
    <w:rsid w:val="00496FEA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49ED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E61C1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3796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76DEB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81E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28"/>
    <w:rsid w:val="00EF659B"/>
    <w:rsid w:val="00EF7794"/>
    <w:rsid w:val="00EF7BD4"/>
    <w:rsid w:val="00F01F09"/>
    <w:rsid w:val="00F01F96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4315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1F595BF7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3B33"/>
    <w:pPr>
      <w:spacing w:before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3B33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715E96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1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8F5F-B470-4CE3-B8AD-7ECE09D9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Policy - Simple Steps to Safety</dc:title>
  <dc:subject/>
  <dc:creator>Kim Hansen</dc:creator>
  <cp:keywords/>
  <dc:description/>
  <cp:lastModifiedBy>Hansen, Kim (DTF)</cp:lastModifiedBy>
  <cp:revision>5</cp:revision>
  <cp:lastPrinted>2019-04-15T02:21:00Z</cp:lastPrinted>
  <dcterms:created xsi:type="dcterms:W3CDTF">2020-09-14T23:05:00Z</dcterms:created>
  <dcterms:modified xsi:type="dcterms:W3CDTF">2022-05-16T03:58:00Z</dcterms:modified>
</cp:coreProperties>
</file>